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60" w:rsidRPr="00986989" w:rsidRDefault="00835A10" w:rsidP="00C3083A">
      <w:pPr>
        <w:pStyle w:val="Heading2"/>
        <w:rPr>
          <w:b/>
          <w:color w:val="1F497D"/>
        </w:rPr>
      </w:pPr>
      <w:r w:rsidRPr="00986989">
        <w:rPr>
          <w:b/>
          <w:color w:val="1F497D"/>
        </w:rPr>
        <w:t>Qui est PARO</w:t>
      </w:r>
    </w:p>
    <w:p w:rsidR="00A319F3" w:rsidRPr="00C3083A" w:rsidRDefault="00BF28B3" w:rsidP="00A319F3">
      <w:pPr>
        <w:pStyle w:val="ListParagraph"/>
        <w:numPr>
          <w:ilvl w:val="0"/>
          <w:numId w:val="11"/>
        </w:numPr>
        <w:jc w:val="both"/>
        <w:rPr>
          <w:b/>
        </w:rPr>
      </w:pPr>
      <w:r>
        <w:t>Nouvel outil dans le parcours de soins de</w:t>
      </w:r>
      <w:r w:rsidRPr="00BF28B3">
        <w:t>s patients et résidents</w:t>
      </w:r>
      <w:r w:rsidR="00A319F3">
        <w:t xml:space="preserve"> ; </w:t>
      </w:r>
      <w:r w:rsidR="00A319F3">
        <w:rPr>
          <w:rFonts w:ascii="Calibri" w:eastAsia="Calibri" w:hAnsi="Calibri"/>
          <w:b/>
          <w:bCs/>
          <w:color w:val="1F497D"/>
          <w:kern w:val="24"/>
          <w:u w:val="single"/>
        </w:rPr>
        <w:t>PARO est un outil pour le personnel soignant et non un remplacement de soin</w:t>
      </w:r>
    </w:p>
    <w:p w:rsidR="00835A10" w:rsidRDefault="00835A10" w:rsidP="00C3083A">
      <w:pPr>
        <w:pStyle w:val="ListParagraph"/>
        <w:numPr>
          <w:ilvl w:val="0"/>
          <w:numId w:val="11"/>
        </w:numPr>
        <w:jc w:val="both"/>
        <w:rPr>
          <w:b/>
        </w:rPr>
      </w:pPr>
      <w:r>
        <w:t>R</w:t>
      </w:r>
      <w:r w:rsidRPr="00835A10">
        <w:t>obot socio-pédagogique utilisé en atelier d’animation et en thérapie relationnelle individuelle pour les malades atteints de troubles du comportement et de la co</w:t>
      </w:r>
      <w:r>
        <w:t xml:space="preserve">mmunication - </w:t>
      </w:r>
      <w:r w:rsidRPr="009021F7">
        <w:rPr>
          <w:b/>
          <w:color w:val="1F497D"/>
        </w:rPr>
        <w:t>thérapie non-médicamenteuse</w:t>
      </w:r>
    </w:p>
    <w:p w:rsidR="00835A10" w:rsidRDefault="00835A10" w:rsidP="00C3083A">
      <w:pPr>
        <w:pStyle w:val="ListParagraph"/>
        <w:numPr>
          <w:ilvl w:val="0"/>
          <w:numId w:val="11"/>
        </w:numPr>
        <w:jc w:val="both"/>
      </w:pPr>
      <w:r w:rsidRPr="00835A10">
        <w:t>Développé dès 1993 pour les personnes atteintes de la maladie d’Al</w:t>
      </w:r>
      <w:r>
        <w:t xml:space="preserve">zheimer et troubles apparentés, </w:t>
      </w:r>
      <w:r w:rsidRPr="009021F7">
        <w:rPr>
          <w:b/>
          <w:color w:val="1F497D"/>
        </w:rPr>
        <w:t>3</w:t>
      </w:r>
      <w:r w:rsidR="00C3083A" w:rsidRPr="009021F7">
        <w:rPr>
          <w:b/>
          <w:color w:val="1F497D"/>
        </w:rPr>
        <w:t>500</w:t>
      </w:r>
      <w:r w:rsidRPr="009021F7">
        <w:rPr>
          <w:b/>
          <w:color w:val="1F497D"/>
        </w:rPr>
        <w:t xml:space="preserve"> PARO</w:t>
      </w:r>
      <w:r w:rsidR="00986989" w:rsidRPr="009021F7">
        <w:rPr>
          <w:b/>
          <w:color w:val="1F497D"/>
        </w:rPr>
        <w:t>s</w:t>
      </w:r>
      <w:r w:rsidRPr="009021F7">
        <w:rPr>
          <w:color w:val="1F497D"/>
        </w:rPr>
        <w:t xml:space="preserve"> </w:t>
      </w:r>
      <w:r w:rsidRPr="00835A10">
        <w:t xml:space="preserve">aident des résidents et patients dans des établissements de soins de 30 pays. </w:t>
      </w:r>
    </w:p>
    <w:p w:rsidR="00835A10" w:rsidRDefault="00835A10" w:rsidP="00C3083A">
      <w:pPr>
        <w:pStyle w:val="ListParagraph"/>
        <w:numPr>
          <w:ilvl w:val="0"/>
          <w:numId w:val="11"/>
        </w:numPr>
        <w:jc w:val="both"/>
      </w:pPr>
      <w:r>
        <w:t xml:space="preserve">Japon </w:t>
      </w:r>
      <w:r w:rsidR="00C635E8" w:rsidRPr="00C635E8">
        <w:t xml:space="preserve">en </w:t>
      </w:r>
      <w:r w:rsidR="00986989" w:rsidRPr="00C635E8">
        <w:t>2003 ?</w:t>
      </w:r>
    </w:p>
    <w:p w:rsidR="00835A10" w:rsidRDefault="00835A10" w:rsidP="00C3083A">
      <w:pPr>
        <w:pStyle w:val="ListParagraph"/>
        <w:numPr>
          <w:ilvl w:val="0"/>
          <w:numId w:val="11"/>
        </w:numPr>
        <w:jc w:val="both"/>
      </w:pPr>
      <w:r w:rsidRPr="00835A10">
        <w:t>Etats-Unis en 2009 (Certification FDA en tant que robot thérapeutique)</w:t>
      </w:r>
    </w:p>
    <w:p w:rsidR="00835A10" w:rsidRDefault="00835A10" w:rsidP="00C3083A">
      <w:pPr>
        <w:pStyle w:val="ListParagraph"/>
        <w:numPr>
          <w:ilvl w:val="0"/>
          <w:numId w:val="11"/>
        </w:numPr>
        <w:jc w:val="both"/>
      </w:pPr>
      <w:r>
        <w:t>Europe :</w:t>
      </w:r>
      <w:r w:rsidRPr="00835A10">
        <w:t xml:space="preserve"> </w:t>
      </w:r>
      <w:r>
        <w:t>P</w:t>
      </w:r>
      <w:r w:rsidRPr="00835A10">
        <w:t xml:space="preserve">ays </w:t>
      </w:r>
      <w:r>
        <w:t xml:space="preserve">Scandinaves (plus de 300) - </w:t>
      </w:r>
      <w:r w:rsidRPr="00835A10">
        <w:t>Allem</w:t>
      </w:r>
      <w:r>
        <w:t xml:space="preserve">agne (plus de 100) – Italie – Espagne - </w:t>
      </w:r>
      <w:r w:rsidRPr="00835A10">
        <w:t xml:space="preserve">Suisse. </w:t>
      </w:r>
    </w:p>
    <w:p w:rsidR="00835A10" w:rsidRDefault="00835A10" w:rsidP="00C3083A">
      <w:pPr>
        <w:pStyle w:val="ListParagraph"/>
        <w:numPr>
          <w:ilvl w:val="0"/>
          <w:numId w:val="11"/>
        </w:numPr>
        <w:jc w:val="both"/>
      </w:pPr>
      <w:r w:rsidRPr="00835A10">
        <w:t xml:space="preserve">France </w:t>
      </w:r>
      <w:r w:rsidR="00C635E8">
        <w:t>2013 - Inno3Med – Cédric MAI</w:t>
      </w:r>
      <w:r>
        <w:t>ZIERES</w:t>
      </w:r>
      <w:r w:rsidR="00370BD5">
        <w:t xml:space="preserve"> – 1</w:t>
      </w:r>
      <w:r w:rsidR="00370BD5" w:rsidRPr="00C3083A">
        <w:rPr>
          <w:vertAlign w:val="superscript"/>
        </w:rPr>
        <w:t>er</w:t>
      </w:r>
      <w:r w:rsidR="00370BD5">
        <w:t xml:space="preserve"> PARO Juillet 2014 ± </w:t>
      </w:r>
      <w:r w:rsidR="00C3083A">
        <w:t>50</w:t>
      </w:r>
      <w:r w:rsidR="00370BD5">
        <w:t xml:space="preserve"> en France</w:t>
      </w:r>
    </w:p>
    <w:p w:rsidR="00835A10" w:rsidRDefault="00763D7C" w:rsidP="0069311B">
      <w:pPr>
        <w:jc w:val="both"/>
      </w:pPr>
      <w:r>
        <w:pict>
          <v:rect id="_x0000_i1026" style="width:0;height:1.5pt" o:hralign="center" o:hrstd="t" o:hr="t" fillcolor="#a0a0a0" stroked="f"/>
        </w:pict>
      </w:r>
    </w:p>
    <w:p w:rsidR="0069311B" w:rsidRPr="00986989" w:rsidRDefault="0069311B" w:rsidP="00C3083A">
      <w:pPr>
        <w:pStyle w:val="Heading2"/>
        <w:rPr>
          <w:b/>
          <w:color w:val="1F497D"/>
        </w:rPr>
      </w:pPr>
      <w:r w:rsidRPr="00986989">
        <w:rPr>
          <w:b/>
          <w:color w:val="1F497D"/>
        </w:rPr>
        <w:t>Pourquoi un Phoque</w:t>
      </w:r>
    </w:p>
    <w:p w:rsidR="001E59DF" w:rsidRDefault="001E59DF" w:rsidP="00C3083A">
      <w:pPr>
        <w:pStyle w:val="ListParagraph"/>
        <w:numPr>
          <w:ilvl w:val="0"/>
          <w:numId w:val="12"/>
        </w:numPr>
        <w:jc w:val="both"/>
      </w:pPr>
      <w:r>
        <w:t>T</w:t>
      </w:r>
      <w:r w:rsidR="0069311B" w:rsidRPr="0069311B">
        <w:t>raits de cet animal (forme, fourrure, sons émis) inspirent confiance à travers une certaine innocence</w:t>
      </w:r>
    </w:p>
    <w:p w:rsidR="0069311B" w:rsidRDefault="001E59DF" w:rsidP="00C3083A">
      <w:pPr>
        <w:pStyle w:val="ListParagraph"/>
        <w:numPr>
          <w:ilvl w:val="0"/>
          <w:numId w:val="12"/>
        </w:numPr>
        <w:jc w:val="both"/>
      </w:pPr>
      <w:r w:rsidRPr="0069311B">
        <w:t>Animaux</w:t>
      </w:r>
      <w:r w:rsidR="0069311B" w:rsidRPr="0069311B">
        <w:t xml:space="preserve"> domestiques (type chien ou chat) peuvent pour certain</w:t>
      </w:r>
      <w:r w:rsidR="007A0586">
        <w:t>s</w:t>
      </w:r>
      <w:r w:rsidR="0069311B" w:rsidRPr="0069311B">
        <w:t xml:space="preserve"> être rattachés à des risques de gri</w:t>
      </w:r>
      <w:r w:rsidR="00DE4B09">
        <w:t xml:space="preserve">ffure ou de morsure. </w:t>
      </w:r>
      <w:r w:rsidR="00DE4B09" w:rsidRPr="0069311B">
        <w:t xml:space="preserve">Adapter sous forme robotique la démarche d’un animal familier, donc reconnue de tous, pourrait mener à des comparaisons anxiogènes entre le réel et l’automate. </w:t>
      </w:r>
      <w:r w:rsidR="00DE4B09">
        <w:t>P</w:t>
      </w:r>
      <w:r w:rsidR="0069311B" w:rsidRPr="0069311B">
        <w:t xml:space="preserve">eu de personnes sont familières avec la démarche des phoques et leurs caractéristiques physiques, ce qui a permis d’adapter PARO en accentuant certains traits qui joueront un rôle prépondérant dans </w:t>
      </w:r>
      <w:r w:rsidR="0069311B" w:rsidRPr="00986989">
        <w:rPr>
          <w:b/>
          <w:color w:val="1F497D"/>
          <w:u w:val="single"/>
        </w:rPr>
        <w:t>la communication non-verbale</w:t>
      </w:r>
      <w:r w:rsidR="0069311B" w:rsidRPr="00986989">
        <w:rPr>
          <w:color w:val="1F497D"/>
        </w:rPr>
        <w:t xml:space="preserve"> </w:t>
      </w:r>
      <w:r w:rsidR="0069311B" w:rsidRPr="0069311B">
        <w:t xml:space="preserve">avec les malades : les yeux ont été agrandis (élément central de communication), la bouche a été affinée pour être moins agressive, la tête a été arrondie et les mouvements étudiés pour être de faible amplitude et non agressifs, le tout afin de maximiser le </w:t>
      </w:r>
      <w:r w:rsidR="0069311B" w:rsidRPr="00986989">
        <w:rPr>
          <w:b/>
          <w:color w:val="1F497D"/>
          <w:u w:val="single"/>
        </w:rPr>
        <w:t>capital confiance</w:t>
      </w:r>
      <w:r w:rsidR="0069311B" w:rsidRPr="00986989">
        <w:rPr>
          <w:color w:val="1F497D"/>
        </w:rPr>
        <w:t xml:space="preserve"> </w:t>
      </w:r>
      <w:r w:rsidR="0069311B" w:rsidRPr="0069311B">
        <w:t xml:space="preserve">et le </w:t>
      </w:r>
      <w:r w:rsidR="0069311B" w:rsidRPr="00986989">
        <w:rPr>
          <w:b/>
          <w:color w:val="1F497D"/>
          <w:u w:val="single"/>
        </w:rPr>
        <w:t>potentiel vecteur communication</w:t>
      </w:r>
      <w:r w:rsidR="0069311B" w:rsidRPr="00986989">
        <w:rPr>
          <w:color w:val="1F497D"/>
        </w:rPr>
        <w:t xml:space="preserve"> </w:t>
      </w:r>
      <w:r w:rsidR="0069311B" w:rsidRPr="0069311B">
        <w:t xml:space="preserve">de PARO. Un phoque comme PARO amène la curiosité et stimule l’éveil des </w:t>
      </w:r>
      <w:r w:rsidR="00DE4B09">
        <w:t>personnes</w:t>
      </w:r>
      <w:r w:rsidR="007A0586">
        <w:t>,</w:t>
      </w:r>
      <w:r w:rsidR="0069311B" w:rsidRPr="0069311B">
        <w:t xml:space="preserve"> sa forme réconfortante permet notamment de le serrer dans leurs bras sans </w:t>
      </w:r>
      <w:r w:rsidR="00DE4B09" w:rsidRPr="0069311B">
        <w:t>appréhension</w:t>
      </w:r>
      <w:r w:rsidR="0069311B" w:rsidRPr="0069311B">
        <w:t>.</w:t>
      </w:r>
    </w:p>
    <w:p w:rsidR="002A7639" w:rsidRDefault="00763D7C" w:rsidP="0069311B">
      <w:pPr>
        <w:jc w:val="both"/>
      </w:pPr>
      <w:r>
        <w:pict>
          <v:rect id="_x0000_i1027" style="width:0;height:1.5pt" o:hralign="center" o:hrstd="t" o:hr="t" fillcolor="#a0a0a0" stroked="f"/>
        </w:pict>
      </w:r>
    </w:p>
    <w:p w:rsidR="002A7639" w:rsidRPr="00986989" w:rsidRDefault="002A7639" w:rsidP="00C3083A">
      <w:pPr>
        <w:pStyle w:val="Heading2"/>
        <w:rPr>
          <w:b/>
          <w:color w:val="1F497D"/>
        </w:rPr>
      </w:pPr>
      <w:r w:rsidRPr="00986989">
        <w:rPr>
          <w:b/>
          <w:color w:val="1F497D"/>
        </w:rPr>
        <w:t>Technologie :</w:t>
      </w:r>
    </w:p>
    <w:p w:rsidR="002A7639" w:rsidRDefault="00F839A1" w:rsidP="00C3083A">
      <w:pPr>
        <w:pStyle w:val="ListParagraph"/>
        <w:numPr>
          <w:ilvl w:val="0"/>
          <w:numId w:val="13"/>
        </w:numPr>
        <w:jc w:val="both"/>
      </w:pPr>
      <w:r>
        <w:t>F</w:t>
      </w:r>
      <w:r w:rsidRPr="002A7639">
        <w:t xml:space="preserve">ourrure </w:t>
      </w:r>
      <w:r>
        <w:t>aux</w:t>
      </w:r>
      <w:r w:rsidR="00370BD5">
        <w:t xml:space="preserve"> vertus </w:t>
      </w:r>
      <w:r w:rsidR="002A7639" w:rsidRPr="002A7639">
        <w:t>bactéricide</w:t>
      </w:r>
      <w:r w:rsidR="00370BD5">
        <w:t xml:space="preserve">s </w:t>
      </w:r>
      <w:r w:rsidR="009021F7">
        <w:t xml:space="preserve">traité aux </w:t>
      </w:r>
      <w:r w:rsidR="00370BD5">
        <w:t>ions Ag+ (textile « sportifs »)</w:t>
      </w:r>
    </w:p>
    <w:p w:rsidR="002A7639" w:rsidRDefault="002A7639" w:rsidP="00C3083A">
      <w:pPr>
        <w:pStyle w:val="ListParagraph"/>
        <w:numPr>
          <w:ilvl w:val="0"/>
          <w:numId w:val="13"/>
        </w:numPr>
        <w:jc w:val="both"/>
      </w:pPr>
      <w:r>
        <w:t xml:space="preserve">7 moteurs = </w:t>
      </w:r>
      <w:r w:rsidRPr="002A7639">
        <w:t>bouger la t</w:t>
      </w:r>
      <w:r>
        <w:t>ête (haut, bas, droite, gauche) + cligner des yeux +</w:t>
      </w:r>
      <w:r w:rsidRPr="002A7639">
        <w:t xml:space="preserve"> remuer la queue </w:t>
      </w:r>
      <w:r>
        <w:t>+</w:t>
      </w:r>
      <w:r w:rsidRPr="002A7639">
        <w:t xml:space="preserve"> actionner s</w:t>
      </w:r>
      <w:r>
        <w:t>es deux nageoires latérales.</w:t>
      </w:r>
    </w:p>
    <w:p w:rsidR="002A7639" w:rsidRDefault="002A7639" w:rsidP="00C3083A">
      <w:pPr>
        <w:pStyle w:val="ListParagraph"/>
        <w:numPr>
          <w:ilvl w:val="0"/>
          <w:numId w:val="13"/>
        </w:numPr>
        <w:jc w:val="both"/>
      </w:pPr>
      <w:r>
        <w:t>S</w:t>
      </w:r>
      <w:r w:rsidRPr="002A7639">
        <w:t xml:space="preserve">on de sa voix provient d’un enregistrement réel </w:t>
      </w:r>
      <w:r>
        <w:t xml:space="preserve">de bébé phoque </w:t>
      </w:r>
      <w:r w:rsidR="00370BD5">
        <w:t>– Volume modulable</w:t>
      </w:r>
    </w:p>
    <w:p w:rsidR="002A7639" w:rsidRDefault="002A7639" w:rsidP="00C3083A">
      <w:pPr>
        <w:pStyle w:val="ListParagraph"/>
        <w:numPr>
          <w:ilvl w:val="0"/>
          <w:numId w:val="13"/>
        </w:numPr>
        <w:jc w:val="both"/>
      </w:pPr>
      <w:r>
        <w:t>Tête</w:t>
      </w:r>
      <w:r w:rsidRPr="002A7639">
        <w:t xml:space="preserve"> renforcée en polycarbonate (utilisé pour les vitres pare-balles) </w:t>
      </w:r>
      <w:r>
        <w:t>=</w:t>
      </w:r>
      <w:r w:rsidRPr="002A7639">
        <w:t xml:space="preserve"> niveau de robustesse en adéquation avec l’environnement d’utilisation de PARO. </w:t>
      </w:r>
    </w:p>
    <w:p w:rsidR="002A7639" w:rsidRDefault="002A7639" w:rsidP="00C3083A">
      <w:pPr>
        <w:pStyle w:val="ListParagraph"/>
        <w:numPr>
          <w:ilvl w:val="0"/>
          <w:numId w:val="13"/>
        </w:numPr>
        <w:jc w:val="both"/>
      </w:pPr>
      <w:r w:rsidRPr="002A7639">
        <w:t>Une douzaine de capteurs (toucher, positionnement</w:t>
      </w:r>
      <w:r>
        <w:t xml:space="preserve">, lumière) </w:t>
      </w:r>
    </w:p>
    <w:p w:rsidR="00D210E0" w:rsidRDefault="002A7639" w:rsidP="00C3083A">
      <w:pPr>
        <w:pStyle w:val="ListParagraph"/>
        <w:numPr>
          <w:ilvl w:val="0"/>
          <w:numId w:val="13"/>
        </w:numPr>
        <w:jc w:val="both"/>
      </w:pPr>
      <w:r w:rsidRPr="002A7639">
        <w:t xml:space="preserve">3 microphones (détection de la provenance du son par triangulation) </w:t>
      </w:r>
    </w:p>
    <w:p w:rsidR="00D210E0" w:rsidRPr="00A319F3" w:rsidRDefault="007A0586" w:rsidP="00C3083A">
      <w:pPr>
        <w:pStyle w:val="ListParagraph"/>
        <w:numPr>
          <w:ilvl w:val="0"/>
          <w:numId w:val="13"/>
        </w:numPr>
        <w:jc w:val="both"/>
        <w:rPr>
          <w:b/>
          <w:u w:val="single"/>
        </w:rPr>
      </w:pPr>
      <w:r>
        <w:t>Renvoi</w:t>
      </w:r>
      <w:r w:rsidR="002A7639" w:rsidRPr="002A7639">
        <w:t xml:space="preserve"> des informations sur l’interaction avec </w:t>
      </w:r>
      <w:r w:rsidR="00D210E0">
        <w:t>la personne</w:t>
      </w:r>
      <w:r w:rsidR="002A7639" w:rsidRPr="002A7639">
        <w:t xml:space="preserve"> à un </w:t>
      </w:r>
      <w:r w:rsidR="00370BD5">
        <w:t>algorithme (</w:t>
      </w:r>
      <w:r w:rsidR="002A7639" w:rsidRPr="002A7639">
        <w:t>logiciel d’intelligence artificielle</w:t>
      </w:r>
      <w:r w:rsidR="00370BD5">
        <w:t>)</w:t>
      </w:r>
      <w:r w:rsidR="002A7639" w:rsidRPr="002A7639">
        <w:t xml:space="preserve">, qui adapte en conséquence les mouvements et l’intonation du PARO </w:t>
      </w:r>
      <w:r w:rsidR="002A7639" w:rsidRPr="00986989">
        <w:rPr>
          <w:b/>
          <w:color w:val="1F497D"/>
          <w:u w:val="single"/>
        </w:rPr>
        <w:t xml:space="preserve">afin de fournir à chaque </w:t>
      </w:r>
      <w:r w:rsidR="00D210E0" w:rsidRPr="00986989">
        <w:rPr>
          <w:b/>
          <w:color w:val="1F497D"/>
          <w:u w:val="single"/>
        </w:rPr>
        <w:t>individu</w:t>
      </w:r>
      <w:r w:rsidR="002A7639" w:rsidRPr="00986989">
        <w:rPr>
          <w:b/>
          <w:color w:val="1F497D"/>
          <w:u w:val="single"/>
        </w:rPr>
        <w:t xml:space="preserve"> la meilleure stimulation cognitive possible.</w:t>
      </w:r>
      <w:r w:rsidR="002A7639" w:rsidRPr="00A319F3">
        <w:rPr>
          <w:b/>
          <w:u w:val="single"/>
        </w:rPr>
        <w:t xml:space="preserve"> </w:t>
      </w:r>
    </w:p>
    <w:p w:rsidR="00D210E0" w:rsidRDefault="002A7639" w:rsidP="00C3083A">
      <w:pPr>
        <w:pStyle w:val="ListParagraph"/>
        <w:numPr>
          <w:ilvl w:val="0"/>
          <w:numId w:val="13"/>
        </w:numPr>
        <w:jc w:val="both"/>
      </w:pPr>
      <w:r w:rsidRPr="00A319F3">
        <w:t>P</w:t>
      </w:r>
      <w:r w:rsidRPr="002A7639">
        <w:t xml:space="preserve">ARO peut donc communiquer au patient des émotions telle que la joie, la surprise ou le mécontentement. </w:t>
      </w:r>
    </w:p>
    <w:p w:rsidR="00BF28B3" w:rsidRDefault="002A7639" w:rsidP="00C3083A">
      <w:pPr>
        <w:pStyle w:val="ListParagraph"/>
        <w:numPr>
          <w:ilvl w:val="0"/>
          <w:numId w:val="13"/>
        </w:numPr>
        <w:jc w:val="both"/>
      </w:pPr>
      <w:r w:rsidRPr="002A7639">
        <w:t>PARO pèse 2,5</w:t>
      </w:r>
      <w:r w:rsidR="00D210E0">
        <w:t xml:space="preserve"> </w:t>
      </w:r>
      <w:r w:rsidRPr="002A7639">
        <w:t xml:space="preserve">kg, mesure 57 cm </w:t>
      </w:r>
    </w:p>
    <w:p w:rsidR="00C3083A" w:rsidRDefault="00763D7C" w:rsidP="00C3083A">
      <w:pPr>
        <w:jc w:val="both"/>
      </w:pPr>
      <w:r>
        <w:pict>
          <v:rect id="_x0000_i1028" style="width:0;height:1.5pt" o:hralign="center" o:hrstd="t" o:hr="t" fillcolor="#a0a0a0" stroked="f"/>
        </w:pict>
      </w:r>
    </w:p>
    <w:p w:rsidR="002A7639" w:rsidRPr="00986989" w:rsidRDefault="00BF28B3" w:rsidP="00C3083A">
      <w:pPr>
        <w:pStyle w:val="Heading2"/>
        <w:rPr>
          <w:b/>
          <w:color w:val="1F497D"/>
        </w:rPr>
      </w:pPr>
      <w:r w:rsidRPr="00986989">
        <w:rPr>
          <w:b/>
          <w:color w:val="1F497D"/>
        </w:rPr>
        <w:t>Avantages :</w:t>
      </w:r>
    </w:p>
    <w:p w:rsidR="00BF28B3" w:rsidRPr="00BF28B3" w:rsidRDefault="00BF28B3" w:rsidP="00986989">
      <w:pPr>
        <w:spacing w:after="0"/>
        <w:jc w:val="both"/>
      </w:pPr>
      <w:r w:rsidRPr="00BF28B3">
        <w:t xml:space="preserve">Présente </w:t>
      </w:r>
      <w:r w:rsidRPr="00986989">
        <w:rPr>
          <w:b/>
          <w:color w:val="1F497D"/>
        </w:rPr>
        <w:t>les avantages reconnus de la zoothérapie</w:t>
      </w:r>
      <w:r w:rsidR="00986989" w:rsidRPr="00986989">
        <w:rPr>
          <w:color w:val="1F497D"/>
        </w:rPr>
        <w:t> </w:t>
      </w:r>
      <w:r w:rsidR="00986989">
        <w:t>:</w:t>
      </w:r>
    </w:p>
    <w:p w:rsidR="00BF28B3" w:rsidRDefault="00BF28B3" w:rsidP="00BF28B3">
      <w:pPr>
        <w:pStyle w:val="ListParagraph"/>
        <w:numPr>
          <w:ilvl w:val="0"/>
          <w:numId w:val="3"/>
        </w:numPr>
        <w:jc w:val="both"/>
      </w:pPr>
      <w:r w:rsidRPr="00BF28B3">
        <w:t>Baisse de la pression sanguine, du rythme cardia</w:t>
      </w:r>
      <w:r>
        <w:t>que, de la tension musculaire</w:t>
      </w:r>
    </w:p>
    <w:p w:rsidR="00BF28B3" w:rsidRDefault="00BF28B3" w:rsidP="00BF28B3">
      <w:pPr>
        <w:pStyle w:val="ListParagraph"/>
        <w:numPr>
          <w:ilvl w:val="0"/>
          <w:numId w:val="3"/>
        </w:numPr>
        <w:jc w:val="both"/>
      </w:pPr>
      <w:r>
        <w:t>R</w:t>
      </w:r>
      <w:r w:rsidRPr="00BF28B3">
        <w:t>éduct</w:t>
      </w:r>
      <w:r>
        <w:t>ion du stress et de l’anxiété</w:t>
      </w:r>
    </w:p>
    <w:p w:rsidR="00BF28B3" w:rsidRDefault="00BF28B3" w:rsidP="00BF28B3">
      <w:pPr>
        <w:pStyle w:val="ListParagraph"/>
        <w:numPr>
          <w:ilvl w:val="0"/>
          <w:numId w:val="3"/>
        </w:numPr>
        <w:jc w:val="both"/>
      </w:pPr>
      <w:r>
        <w:t>Prévention de dépression,</w:t>
      </w:r>
    </w:p>
    <w:p w:rsidR="00BF28B3" w:rsidRDefault="00BF28B3" w:rsidP="00BF28B3">
      <w:pPr>
        <w:pStyle w:val="ListParagraph"/>
        <w:numPr>
          <w:ilvl w:val="0"/>
          <w:numId w:val="3"/>
        </w:numPr>
        <w:jc w:val="both"/>
      </w:pPr>
      <w:r>
        <w:t>A</w:t>
      </w:r>
      <w:r w:rsidRPr="00BF28B3">
        <w:t xml:space="preserve">ugmentation de la confiance et des interactions sociales, amélioration de la qualité de vie…) </w:t>
      </w:r>
    </w:p>
    <w:p w:rsidR="00BF28B3" w:rsidRDefault="009021F7" w:rsidP="00BF28B3">
      <w:pPr>
        <w:jc w:val="both"/>
      </w:pPr>
      <w:r w:rsidRPr="00A319F3">
        <w:rPr>
          <w:b/>
          <w:color w:val="1F497D"/>
        </w:rPr>
        <w:t>… s</w:t>
      </w:r>
      <w:r w:rsidR="00BF28B3" w:rsidRPr="00A319F3">
        <w:rPr>
          <w:b/>
          <w:color w:val="1F497D"/>
        </w:rPr>
        <w:t>ans en apporter les inconvénients</w:t>
      </w:r>
      <w:r w:rsidR="00BF28B3" w:rsidRPr="00A319F3">
        <w:rPr>
          <w:color w:val="1F497D"/>
        </w:rPr>
        <w:t xml:space="preserve"> </w:t>
      </w:r>
      <w:r w:rsidR="00BF28B3" w:rsidRPr="00BF28B3">
        <w:t>(anxiété due au risque de griffure ou morsure, allergies, hygiène, malt</w:t>
      </w:r>
      <w:r w:rsidR="00BF28B3">
        <w:t>raitance éventuelle des animaux</w:t>
      </w:r>
      <w:r w:rsidR="00BF28B3" w:rsidRPr="00BF28B3">
        <w:t>…).</w:t>
      </w:r>
      <w:r w:rsidR="00763D7C">
        <w:pict>
          <v:rect id="_x0000_i1029" style="width:0;height:1.5pt" o:hralign="center" o:hrstd="t" o:hr="t" fillcolor="#a0a0a0" stroked="f"/>
        </w:pict>
      </w:r>
    </w:p>
    <w:p w:rsidR="00BF28B3" w:rsidRPr="00986989" w:rsidRDefault="00B26D51" w:rsidP="00C3083A">
      <w:pPr>
        <w:pStyle w:val="Heading2"/>
        <w:rPr>
          <w:b/>
          <w:color w:val="1F497D"/>
        </w:rPr>
      </w:pPr>
      <w:r w:rsidRPr="00986989">
        <w:rPr>
          <w:b/>
          <w:color w:val="1F497D"/>
        </w:rPr>
        <w:lastRenderedPageBreak/>
        <w:t>Indications :</w:t>
      </w:r>
    </w:p>
    <w:p w:rsidR="00B26D51" w:rsidRDefault="00B26D51" w:rsidP="00C3083A">
      <w:pPr>
        <w:pStyle w:val="ListParagraph"/>
        <w:numPr>
          <w:ilvl w:val="0"/>
          <w:numId w:val="14"/>
        </w:numPr>
        <w:jc w:val="both"/>
      </w:pPr>
      <w:r>
        <w:t>PARO intervient à divers stades de la maladie</w:t>
      </w:r>
      <w:r w:rsidR="00C3083A">
        <w:t xml:space="preserve"> d’Alzheimer</w:t>
      </w:r>
      <w:r>
        <w:t>, modéré ou sévère, que cela soit en structure hospitalière ou en EHPAD</w:t>
      </w:r>
    </w:p>
    <w:p w:rsidR="00B26D51" w:rsidRDefault="00B26D51" w:rsidP="00C3083A">
      <w:pPr>
        <w:pStyle w:val="ListParagraph"/>
        <w:numPr>
          <w:ilvl w:val="0"/>
          <w:numId w:val="14"/>
        </w:numPr>
        <w:jc w:val="both"/>
      </w:pPr>
      <w:r>
        <w:t>PARO permet d’agir :</w:t>
      </w:r>
    </w:p>
    <w:p w:rsidR="00B26D51" w:rsidRDefault="00B26D51" w:rsidP="00C3083A">
      <w:pPr>
        <w:pStyle w:val="ListParagraph"/>
        <w:numPr>
          <w:ilvl w:val="1"/>
          <w:numId w:val="14"/>
        </w:numPr>
        <w:jc w:val="both"/>
      </w:pPr>
      <w:r w:rsidRPr="00986989">
        <w:rPr>
          <w:b/>
          <w:color w:val="1F497D"/>
        </w:rPr>
        <w:t>Sur la communication et les interactions sociales</w:t>
      </w:r>
      <w:r w:rsidRPr="00986989">
        <w:rPr>
          <w:color w:val="1F497D"/>
        </w:rPr>
        <w:t> </w:t>
      </w:r>
      <w:r>
        <w:t xml:space="preserve">: Incite le contact verbal et tactile, l’expression et les transferts des sentiments et dans certains cas, la réminiscence des souvenirs antérieurs. PARO est donc </w:t>
      </w:r>
      <w:r w:rsidRPr="00986989">
        <w:rPr>
          <w:b/>
          <w:color w:val="1F497D"/>
          <w:u w:val="single"/>
        </w:rPr>
        <w:t>fortement indiqué pour les personnes qui ont des difficultés de coopération avec les autres ou qui ont un manque de communication</w:t>
      </w:r>
      <w:r w:rsidRPr="00986989">
        <w:rPr>
          <w:color w:val="1F497D"/>
        </w:rPr>
        <w:t>.</w:t>
      </w:r>
    </w:p>
    <w:p w:rsidR="00B26D51" w:rsidRDefault="00B26D51" w:rsidP="003E00C3">
      <w:pPr>
        <w:pStyle w:val="ListParagraph"/>
        <w:numPr>
          <w:ilvl w:val="1"/>
          <w:numId w:val="14"/>
        </w:numPr>
        <w:jc w:val="both"/>
      </w:pPr>
      <w:r w:rsidRPr="00986989">
        <w:rPr>
          <w:b/>
          <w:color w:val="1F497D"/>
        </w:rPr>
        <w:t>Sur les troubles du comportement</w:t>
      </w:r>
      <w:r w:rsidRPr="00986989">
        <w:rPr>
          <w:color w:val="1F497D"/>
        </w:rPr>
        <w:t> </w:t>
      </w:r>
      <w:r>
        <w:t>: En jouant le rôle d’objet transitionnel, en rassurant la personne et en calmant son angoisse. PARO permet de créer une atmosphère reposante (mentalement et physiquement) pour le malade, stimule l’expression des sentiments, des mémoires (émotionnelles et procédurales) et expériences du passé. Il joue sur le rappel des besoins physiologiques et la reconnaissance de l’identité du malade.</w:t>
      </w:r>
      <w:r w:rsidR="00C3083A">
        <w:t xml:space="preserve"> </w:t>
      </w:r>
      <w:r>
        <w:t>Impact sur l’anxiété, l’irritation, l’agressivité, la dépression, l’apathie.</w:t>
      </w:r>
    </w:p>
    <w:p w:rsidR="00B26D51" w:rsidRDefault="00B26D51" w:rsidP="00C3083A">
      <w:pPr>
        <w:pStyle w:val="ListParagraph"/>
        <w:numPr>
          <w:ilvl w:val="1"/>
          <w:numId w:val="14"/>
        </w:numPr>
        <w:jc w:val="both"/>
      </w:pPr>
      <w:r w:rsidRPr="00986989">
        <w:rPr>
          <w:b/>
          <w:color w:val="1F497D"/>
        </w:rPr>
        <w:t>Sur la baisse des médications</w:t>
      </w:r>
      <w:r w:rsidRPr="00986989">
        <w:rPr>
          <w:color w:val="1F497D"/>
        </w:rPr>
        <w:t> </w:t>
      </w:r>
      <w:r>
        <w:t>: En ayant une action concrète sur les troubles du comportement, PARO est un levier positif sur les baisses de médications</w:t>
      </w:r>
    </w:p>
    <w:p w:rsidR="00B26D51" w:rsidRDefault="00763D7C" w:rsidP="00B26D51">
      <w:pPr>
        <w:jc w:val="both"/>
      </w:pPr>
      <w:r>
        <w:pict>
          <v:rect id="_x0000_i1030" style="width:0;height:1.5pt" o:hralign="center" o:hrstd="t" o:hr="t" fillcolor="#a0a0a0" stroked="f"/>
        </w:pict>
      </w:r>
    </w:p>
    <w:p w:rsidR="00986989" w:rsidRPr="00986989" w:rsidRDefault="00986989" w:rsidP="00986989">
      <w:pPr>
        <w:pStyle w:val="Heading2"/>
        <w:rPr>
          <w:b/>
          <w:color w:val="1F497D"/>
        </w:rPr>
      </w:pPr>
      <w:r>
        <w:rPr>
          <w:b/>
          <w:color w:val="1F497D"/>
        </w:rPr>
        <w:t>Etudes Cliniques</w:t>
      </w:r>
      <w:r w:rsidRPr="00986989">
        <w:rPr>
          <w:b/>
          <w:color w:val="1F497D"/>
        </w:rPr>
        <w:t xml:space="preserve"> : </w:t>
      </w:r>
    </w:p>
    <w:p w:rsidR="00986989" w:rsidRPr="00A319F3" w:rsidRDefault="00986989" w:rsidP="00A319F3">
      <w:pPr>
        <w:spacing w:after="0"/>
        <w:jc w:val="both"/>
        <w:rPr>
          <w:color w:val="000000" w:themeColor="text1"/>
        </w:rPr>
      </w:pPr>
      <w:r w:rsidRPr="00A319F3">
        <w:rPr>
          <w:color w:val="000000" w:themeColor="text1"/>
        </w:rPr>
        <w:t>Depuis plus de 10 ans, de nombreuses études ont été réalisées sur l’intérêt de PARO en France et autres pays utilisateurs</w:t>
      </w:r>
    </w:p>
    <w:p w:rsidR="00986989" w:rsidRPr="00A319F3" w:rsidRDefault="00986989" w:rsidP="00A319F3">
      <w:pPr>
        <w:spacing w:after="0"/>
        <w:jc w:val="both"/>
        <w:rPr>
          <w:u w:val="single"/>
        </w:rPr>
      </w:pPr>
      <w:r w:rsidRPr="00A319F3">
        <w:rPr>
          <w:b/>
          <w:color w:val="1F497D"/>
          <w:u w:val="single"/>
        </w:rPr>
        <w:t>France :</w:t>
      </w:r>
    </w:p>
    <w:p w:rsidR="00986989" w:rsidRPr="00C635E8" w:rsidRDefault="00986989" w:rsidP="00A319F3">
      <w:pPr>
        <w:pStyle w:val="ListParagraph"/>
        <w:numPr>
          <w:ilvl w:val="0"/>
          <w:numId w:val="15"/>
        </w:numPr>
        <w:jc w:val="both"/>
      </w:pPr>
      <w:r>
        <w:rPr>
          <w:b/>
          <w:color w:val="1F497D"/>
        </w:rPr>
        <w:t xml:space="preserve">Hôpital Broca / Pr. A.-S. RIGAUD : </w:t>
      </w:r>
      <w:r w:rsidRPr="00986989">
        <w:t xml:space="preserve">une réduction globale statistiquement significative (p=0,035) des troubles du </w:t>
      </w:r>
      <w:r w:rsidRPr="00C635E8">
        <w:t>comportement des participants</w:t>
      </w:r>
    </w:p>
    <w:p w:rsidR="00A319F3" w:rsidRPr="00C635E8" w:rsidRDefault="00986989" w:rsidP="00A319F3">
      <w:pPr>
        <w:pStyle w:val="ListParagraph"/>
        <w:numPr>
          <w:ilvl w:val="0"/>
          <w:numId w:val="15"/>
        </w:numPr>
        <w:jc w:val="both"/>
      </w:pPr>
      <w:r w:rsidRPr="00C635E8">
        <w:rPr>
          <w:b/>
          <w:color w:val="1F497D"/>
        </w:rPr>
        <w:t>DomusVi :</w:t>
      </w:r>
      <w:r w:rsidR="00A319F3" w:rsidRPr="00C635E8">
        <w:t xml:space="preserve"> des arguments en faveur de la technologie du robot PARO et de ses effets bénéfiques auprès des personnes âgées démentes (par ex. le temps moyen d’interaction, acceptation du contact, amélioration des troubles de comportement ainsi que l’attitude et les sentiments du résident) par rapport à PARO comparé à une simple peluche interactive.</w:t>
      </w:r>
    </w:p>
    <w:p w:rsidR="00986989" w:rsidRPr="00C635E8" w:rsidRDefault="00986989" w:rsidP="00A319F3">
      <w:pPr>
        <w:pStyle w:val="ListParagraph"/>
        <w:numPr>
          <w:ilvl w:val="0"/>
          <w:numId w:val="15"/>
        </w:numPr>
        <w:spacing w:after="0"/>
        <w:jc w:val="both"/>
      </w:pPr>
      <w:r w:rsidRPr="00C635E8">
        <w:rPr>
          <w:b/>
          <w:color w:val="1F497D"/>
        </w:rPr>
        <w:t>Institut Curie </w:t>
      </w:r>
      <w:r w:rsidR="00A319F3" w:rsidRPr="00C635E8">
        <w:rPr>
          <w:b/>
          <w:color w:val="1F497D"/>
        </w:rPr>
        <w:t>(oncogériatrie)</w:t>
      </w:r>
      <w:r w:rsidRPr="00C635E8">
        <w:rPr>
          <w:b/>
          <w:color w:val="1F497D"/>
        </w:rPr>
        <w:t>:</w:t>
      </w:r>
      <w:r w:rsidR="00A319F3" w:rsidRPr="00C635E8">
        <w:rPr>
          <w:b/>
          <w:color w:val="1F497D"/>
        </w:rPr>
        <w:t xml:space="preserve"> </w:t>
      </w:r>
      <w:r w:rsidR="00A319F3" w:rsidRPr="00C635E8">
        <w:t>effet bénéfique sur les manifestations anxieuses et les troubles du comportement chez des patients à l’autonomie très altérée, dans un contexte de maladie cancéreuse le plus souvent avancée.</w:t>
      </w:r>
      <w:r w:rsidRPr="00C635E8">
        <w:t xml:space="preserve"> </w:t>
      </w:r>
    </w:p>
    <w:p w:rsidR="009021F7" w:rsidRPr="00C635E8" w:rsidRDefault="009021F7" w:rsidP="00A319F3">
      <w:pPr>
        <w:spacing w:after="0"/>
        <w:rPr>
          <w:b/>
          <w:color w:val="1F497D"/>
          <w:u w:val="single"/>
        </w:rPr>
      </w:pPr>
      <w:r w:rsidRPr="00C635E8">
        <w:rPr>
          <w:b/>
          <w:color w:val="1F497D"/>
          <w:u w:val="single"/>
        </w:rPr>
        <w:t xml:space="preserve">Effets observés : </w:t>
      </w:r>
    </w:p>
    <w:p w:rsidR="009021F7" w:rsidRPr="00C635E8" w:rsidRDefault="009021F7" w:rsidP="00A319F3">
      <w:pPr>
        <w:pStyle w:val="ListParagraph"/>
        <w:numPr>
          <w:ilvl w:val="0"/>
          <w:numId w:val="15"/>
        </w:numPr>
      </w:pPr>
      <w:r w:rsidRPr="00C635E8">
        <w:t>Augmentation de l’activité neuronale corticale - stimulation des zones correspondant à la reconnaissance des expressions et des gestes émotionnels ; z</w:t>
      </w:r>
      <w:r w:rsidR="00C635E8">
        <w:t>ones correspondant à la parole</w:t>
      </w:r>
    </w:p>
    <w:p w:rsidR="00C635E8" w:rsidRDefault="009021F7" w:rsidP="00C635E8">
      <w:pPr>
        <w:pStyle w:val="ListParagraph"/>
        <w:numPr>
          <w:ilvl w:val="0"/>
          <w:numId w:val="15"/>
        </w:numPr>
      </w:pPr>
      <w:r w:rsidRPr="00C635E8">
        <w:t>Réduction de stress, anxiété, agressivité, dépression, apathie, sentiment de solitude,</w:t>
      </w:r>
      <w:r w:rsidR="00114052" w:rsidRPr="00C635E8">
        <w:t xml:space="preserve"> troubles de sommeil,</w:t>
      </w:r>
      <w:r w:rsidRPr="00C635E8">
        <w:t xml:space="preserve"> amélioration</w:t>
      </w:r>
      <w:r w:rsidR="00114052" w:rsidRPr="00C635E8">
        <w:t xml:space="preserve"> </w:t>
      </w:r>
      <w:r w:rsidRPr="00C635E8">
        <w:t>de qualité de vie</w:t>
      </w:r>
      <w:r w:rsidR="00114052" w:rsidRPr="00C635E8">
        <w:t xml:space="preserve"> et de sentiment de plaisir</w:t>
      </w:r>
      <w:r w:rsidRPr="00C635E8">
        <w:t xml:space="preserve">, </w:t>
      </w:r>
      <w:r w:rsidR="00114052" w:rsidRPr="00C635E8">
        <w:t>incite l’expression et les transferts de sentiments, réminiscence, améliore et facilite la communication</w:t>
      </w:r>
    </w:p>
    <w:p w:rsidR="009021F7" w:rsidRPr="00C635E8" w:rsidRDefault="00C635E8" w:rsidP="00C635E8">
      <w:pPr>
        <w:pStyle w:val="ListParagraph"/>
        <w:numPr>
          <w:ilvl w:val="0"/>
          <w:numId w:val="15"/>
        </w:numPr>
      </w:pPr>
      <w:r w:rsidRPr="00C635E8">
        <w:t>Réduction d’utilisation de médicaments</w:t>
      </w:r>
    </w:p>
    <w:p w:rsidR="00986989" w:rsidRDefault="00763D7C" w:rsidP="00986989">
      <w:pPr>
        <w:jc w:val="both"/>
      </w:pPr>
      <w:r>
        <w:pict>
          <v:rect id="_x0000_i1031" style="width:0;height:1.5pt" o:hralign="center" o:bullet="t" o:hrstd="t" o:hr="t" fillcolor="#a0a0a0" stroked="f"/>
        </w:pict>
      </w:r>
    </w:p>
    <w:p w:rsidR="00B26D51" w:rsidRPr="00986989" w:rsidRDefault="00B26D51" w:rsidP="00C3083A">
      <w:pPr>
        <w:pStyle w:val="Heading2"/>
        <w:rPr>
          <w:b/>
          <w:color w:val="1F497D"/>
        </w:rPr>
      </w:pPr>
      <w:r w:rsidRPr="00986989">
        <w:rPr>
          <w:b/>
          <w:color w:val="1F497D"/>
        </w:rPr>
        <w:t xml:space="preserve">Utilisation : </w:t>
      </w:r>
    </w:p>
    <w:p w:rsidR="00B26D51" w:rsidRDefault="00B26D51" w:rsidP="00C3083A">
      <w:pPr>
        <w:pStyle w:val="ListParagraph"/>
        <w:numPr>
          <w:ilvl w:val="0"/>
          <w:numId w:val="15"/>
        </w:numPr>
        <w:tabs>
          <w:tab w:val="num" w:pos="720"/>
        </w:tabs>
        <w:jc w:val="both"/>
      </w:pPr>
      <w:r w:rsidRPr="00986989">
        <w:rPr>
          <w:b/>
          <w:color w:val="1F497D"/>
        </w:rPr>
        <w:t>En activité de groupe</w:t>
      </w:r>
      <w:r w:rsidRPr="00986989">
        <w:rPr>
          <w:color w:val="1F497D"/>
        </w:rPr>
        <w:t xml:space="preserve"> </w:t>
      </w:r>
      <w:r>
        <w:t>: PARO est utilisé lors d’ateliers d’animation avec de nombreuses possibilités de thématiques</w:t>
      </w:r>
    </w:p>
    <w:p w:rsidR="00B26D51" w:rsidRDefault="00B26D51" w:rsidP="00C3083A">
      <w:pPr>
        <w:pStyle w:val="ListParagraph"/>
        <w:numPr>
          <w:ilvl w:val="0"/>
          <w:numId w:val="15"/>
        </w:numPr>
        <w:tabs>
          <w:tab w:val="num" w:pos="720"/>
        </w:tabs>
        <w:jc w:val="both"/>
      </w:pPr>
      <w:r w:rsidRPr="00986989">
        <w:rPr>
          <w:b/>
          <w:color w:val="1F497D"/>
        </w:rPr>
        <w:t>En session individuelle</w:t>
      </w:r>
      <w:r w:rsidRPr="00986989">
        <w:rPr>
          <w:color w:val="1F497D"/>
        </w:rPr>
        <w:t xml:space="preserve"> </w:t>
      </w:r>
      <w:r>
        <w:t>: en fonction du parcours de soins de chaque patient. PARO est recommandé pour les malades agressifs, anxieux, fortement irritables, avec une dégradation majeure du langage, une compréhension fortement ou définitivement altérée.</w:t>
      </w:r>
    </w:p>
    <w:p w:rsidR="00B26D51" w:rsidRPr="00A319F3" w:rsidRDefault="00B26D51" w:rsidP="00A319F3">
      <w:pPr>
        <w:pStyle w:val="ListParagraph"/>
        <w:numPr>
          <w:ilvl w:val="0"/>
          <w:numId w:val="18"/>
        </w:numPr>
        <w:jc w:val="both"/>
        <w:rPr>
          <w:b/>
        </w:rPr>
      </w:pPr>
      <w:r>
        <w:t xml:space="preserve">Enfin, en réduisant l’anxiété et l’agressivité des malades, PARO contribue à une </w:t>
      </w:r>
      <w:r w:rsidRPr="00986989">
        <w:rPr>
          <w:b/>
          <w:color w:val="1F497D"/>
        </w:rPr>
        <w:t>amélioration des conditions de travail des personnels soignants</w:t>
      </w:r>
      <w:r w:rsidRPr="00A319F3">
        <w:rPr>
          <w:b/>
        </w:rPr>
        <w:t>.</w:t>
      </w:r>
    </w:p>
    <w:p w:rsidR="00B26D51" w:rsidRDefault="00B26D51" w:rsidP="00C3083A">
      <w:pPr>
        <w:pStyle w:val="ListParagraph"/>
        <w:numPr>
          <w:ilvl w:val="0"/>
          <w:numId w:val="15"/>
        </w:numPr>
        <w:tabs>
          <w:tab w:val="num" w:pos="720"/>
        </w:tabs>
        <w:jc w:val="both"/>
      </w:pPr>
      <w:r w:rsidRPr="00A319F3">
        <w:t>P</w:t>
      </w:r>
      <w:r>
        <w:t xml:space="preserve">our les </w:t>
      </w:r>
      <w:r w:rsidRPr="00986989">
        <w:rPr>
          <w:b/>
          <w:color w:val="1F497D"/>
        </w:rPr>
        <w:t>Equipes Spécialisées Alzheimer à Domicile</w:t>
      </w:r>
      <w:r>
        <w:t>, P</w:t>
      </w:r>
      <w:r w:rsidR="008C3AD8">
        <w:t>ARO peut aussi jouer le rôle d’</w:t>
      </w:r>
      <w:r>
        <w:t>un nouveau dispositif dans le parcours de soins d’accompagnement pour troubles cognitifs ou maladie d’Alzheimer ou apparentée.</w:t>
      </w:r>
    </w:p>
    <w:p w:rsidR="00291B5F" w:rsidRDefault="00763D7C" w:rsidP="00B26D51">
      <w:pPr>
        <w:jc w:val="both"/>
      </w:pPr>
      <w:r>
        <w:pict>
          <v:rect id="_x0000_i1032" style="width:0;height:1.5pt" o:hralign="center" o:bullet="t" o:hrstd="t" o:hr="t" fillcolor="#a0a0a0" stroked="f"/>
        </w:pict>
      </w:r>
    </w:p>
    <w:p w:rsidR="008C3AD8" w:rsidRDefault="00D65045" w:rsidP="00D65045">
      <w:r>
        <w:br w:type="page"/>
      </w:r>
    </w:p>
    <w:p w:rsidR="004A498D" w:rsidRPr="004A498D" w:rsidRDefault="004A498D" w:rsidP="004A498D">
      <w:pPr>
        <w:shd w:val="clear" w:color="auto" w:fill="FFFFFF"/>
        <w:spacing w:after="0" w:line="270" w:lineRule="atLeast"/>
        <w:ind w:left="360"/>
        <w:jc w:val="center"/>
        <w:rPr>
          <w:rFonts w:eastAsia="Times New Roman" w:cstheme="minorHAnsi"/>
          <w:b/>
          <w:i/>
          <w:color w:val="1F497D"/>
          <w:szCs w:val="20"/>
          <w:lang w:eastAsia="fr-FR"/>
        </w:rPr>
      </w:pPr>
      <w:r w:rsidRPr="004A498D">
        <w:rPr>
          <w:rFonts w:eastAsia="Times New Roman" w:cstheme="minorHAnsi"/>
          <w:b/>
          <w:i/>
          <w:color w:val="1F497D"/>
          <w:szCs w:val="20"/>
          <w:lang w:eastAsia="fr-FR"/>
        </w:rPr>
        <w:lastRenderedPageBreak/>
        <w:t xml:space="preserve">Liste clients au </w:t>
      </w:r>
      <w:r w:rsidR="00985BB6">
        <w:rPr>
          <w:rFonts w:eastAsia="Times New Roman" w:cstheme="minorHAnsi"/>
          <w:b/>
          <w:i/>
          <w:color w:val="1F497D"/>
          <w:szCs w:val="20"/>
          <w:lang w:eastAsia="fr-FR"/>
        </w:rPr>
        <w:t>1</w:t>
      </w:r>
      <w:r w:rsidR="00985BB6" w:rsidRPr="00985BB6">
        <w:rPr>
          <w:rFonts w:eastAsia="Times New Roman" w:cstheme="minorHAnsi"/>
          <w:b/>
          <w:i/>
          <w:color w:val="1F497D"/>
          <w:szCs w:val="20"/>
          <w:vertAlign w:val="superscript"/>
          <w:lang w:eastAsia="fr-FR"/>
        </w:rPr>
        <w:t>er</w:t>
      </w:r>
      <w:r w:rsidR="00985BB6">
        <w:rPr>
          <w:rFonts w:eastAsia="Times New Roman" w:cstheme="minorHAnsi"/>
          <w:b/>
          <w:i/>
          <w:color w:val="1F497D"/>
          <w:szCs w:val="20"/>
          <w:lang w:eastAsia="fr-FR"/>
        </w:rPr>
        <w:t xml:space="preserve"> décembre</w:t>
      </w:r>
      <w:bookmarkStart w:id="0" w:name="_GoBack"/>
      <w:bookmarkEnd w:id="0"/>
      <w:r w:rsidRPr="004A498D">
        <w:rPr>
          <w:rFonts w:eastAsia="Times New Roman" w:cstheme="minorHAnsi"/>
          <w:b/>
          <w:i/>
          <w:color w:val="1F497D"/>
          <w:szCs w:val="20"/>
          <w:lang w:eastAsia="fr-FR"/>
        </w:rPr>
        <w:t xml:space="preserve"> 2016</w:t>
      </w: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ÎLE-DE-FRANCE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Paul Brousse (AP-HP) - récompensé avec PARO au Trophée des Patients des Hôpitaux de Paris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Broca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La Collégiale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Corentin Celton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Charles Foix (AP-HP) - via l’Association M.A.E.H (Mouvement Amélioration Environnement Hospitalier)</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Hôpital Bretonneau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val="en-GB" w:eastAsia="fr-FR"/>
        </w:rPr>
      </w:pPr>
      <w:r w:rsidRPr="00503845">
        <w:rPr>
          <w:rFonts w:eastAsia="Times New Roman" w:cstheme="minorHAnsi"/>
          <w:szCs w:val="20"/>
          <w:lang w:val="en-GB" w:eastAsia="fr-FR"/>
        </w:rPr>
        <w:t>Hôpital Adelaïde Hautval (AP-HP)</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Alquier Debrousse (CCAS Ville de Paris)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ORPEA Les Artistes de Batignolles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ORPEA Castagnary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L’Institut Curie, service d’oncogériatrie (Paris – 75)</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Fondation Lépine Providence (CCAS Versailles – 78)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Le Belvédère (Maisons-Laffitte – 78)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Arpage Mornay (ARPAD) (Levallois-Perret 92)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du Rouvray (Boulogne Billancourt – 92)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FCES Lanmodez (Saint Mandé – 94)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Cousin de Méricourt (Cachan – 94)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St Joseph, association Essaim Gatinais (77 – La Chapelle La Reine)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Clinique du Bois d'Amour, Groupe Ramsay GDS (93 – Drancy) </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GRAND-EST</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Villa du Tertre (Saint Parre aux Tertres – 10) - premier établissement en France à avoir acquis PARO</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du Parc (St Germain La Ville – 51)</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Maison de retraite « Les Hêtres » (Faulx – 54)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Maison de Retraite « Saint François d’Assise » (Pont-à-Mousson – 54)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Home de Préville (Moulins Les Metz – 57)</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L'accueil de Volognes (Volognes - 88)</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Mahola Solutions, prestataire de service (Wolfskirchen – 67)</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HAUTS-DE-FRANCE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de Wattrelos (59) - avec l’aimable participation du Rotary Club</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Les Edelweiss (Neuville St Rémy – 59)</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Résidence DomusVi Saint-Maur (La Madeleine – 59)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l'Aquarelle (Bully-les-Mines – 62)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de la Baie de Somme (80)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de Calais (62)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Accueil de Jour "La Belle Journée" (Laon – 02) - avec l’aimable participation du Rotary Club</w:t>
      </w:r>
    </w:p>
    <w:p w:rsidR="00114052" w:rsidRDefault="00114052" w:rsidP="00114052">
      <w:pPr>
        <w:shd w:val="clear" w:color="auto" w:fill="FFFFFF"/>
        <w:spacing w:after="0" w:line="270" w:lineRule="atLeast"/>
        <w:ind w:left="360"/>
        <w:rPr>
          <w:rFonts w:eastAsia="Times New Roman" w:cstheme="minorHAnsi"/>
          <w:szCs w:val="20"/>
          <w:lang w:eastAsia="fr-FR"/>
        </w:rPr>
      </w:pPr>
    </w:p>
    <w:p w:rsidR="00C3083A" w:rsidRPr="00114052" w:rsidRDefault="00C3083A" w:rsidP="00114052">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NORMANDIE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 xml:space="preserve">Clinique des Portes de l’Eure (Vernon – 27) </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Centre Hospitalier Public du Cotentin (50)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Caux Vallée de Seine, site de Bolbec (76)</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CHI Caux Vallée de Seine, site de Lillebonne (76)</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BRETAGNE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Sainte Anne (Laignelet – 35)</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PAYS-DE-LA-LOIRE</w:t>
      </w:r>
    </w:p>
    <w:p w:rsidR="00C3083A"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Le Mans (72)</w:t>
      </w:r>
    </w:p>
    <w:p w:rsidR="00114052" w:rsidRPr="00503845" w:rsidRDefault="00062404" w:rsidP="00062404">
      <w:pPr>
        <w:numPr>
          <w:ilvl w:val="0"/>
          <w:numId w:val="10"/>
        </w:numPr>
        <w:shd w:val="clear" w:color="auto" w:fill="FFFFFF"/>
        <w:spacing w:after="0" w:line="270" w:lineRule="atLeast"/>
        <w:rPr>
          <w:rFonts w:eastAsia="Times New Roman" w:cstheme="minorHAnsi"/>
          <w:szCs w:val="20"/>
          <w:lang w:eastAsia="fr-FR"/>
        </w:rPr>
      </w:pPr>
      <w:r w:rsidRPr="00062404">
        <w:rPr>
          <w:rFonts w:eastAsia="Times New Roman" w:cstheme="minorHAnsi"/>
          <w:szCs w:val="20"/>
          <w:lang w:eastAsia="fr-FR"/>
        </w:rPr>
        <w:t>E</w:t>
      </w:r>
      <w:r>
        <w:rPr>
          <w:rFonts w:eastAsia="Times New Roman" w:cstheme="minorHAnsi"/>
          <w:szCs w:val="20"/>
          <w:lang w:eastAsia="fr-FR"/>
        </w:rPr>
        <w:t>hpad</w:t>
      </w:r>
      <w:r w:rsidRPr="00062404">
        <w:rPr>
          <w:rFonts w:eastAsia="Times New Roman" w:cstheme="minorHAnsi"/>
          <w:szCs w:val="20"/>
          <w:lang w:eastAsia="fr-FR"/>
        </w:rPr>
        <w:t xml:space="preserve"> "Maison d'Accueil St Julien"</w:t>
      </w:r>
      <w:r>
        <w:rPr>
          <w:rFonts w:eastAsia="Times New Roman" w:cstheme="minorHAnsi"/>
          <w:szCs w:val="20"/>
          <w:lang w:eastAsia="fr-FR"/>
        </w:rPr>
        <w:t xml:space="preserve"> (Saint-Julien-de-Vouvantes – 44)</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105F79" w:rsidRPr="00114052" w:rsidRDefault="00105F79" w:rsidP="00105F79">
      <w:pPr>
        <w:shd w:val="clear" w:color="auto" w:fill="FFFFFF"/>
        <w:spacing w:after="0" w:line="270" w:lineRule="atLeast"/>
        <w:ind w:left="360"/>
        <w:rPr>
          <w:rFonts w:eastAsia="Times New Roman" w:cstheme="minorHAnsi"/>
          <w:b/>
          <w:color w:val="1F497D"/>
          <w:szCs w:val="20"/>
          <w:lang w:eastAsia="fr-FR"/>
        </w:rPr>
      </w:pPr>
      <w:r>
        <w:rPr>
          <w:rFonts w:eastAsia="Times New Roman" w:cstheme="minorHAnsi"/>
          <w:b/>
          <w:color w:val="1F497D"/>
          <w:szCs w:val="20"/>
          <w:lang w:eastAsia="fr-FR"/>
        </w:rPr>
        <w:t>CENTRE-VAL DE LOIRE</w:t>
      </w:r>
    </w:p>
    <w:p w:rsidR="00105F79" w:rsidRDefault="00105F79" w:rsidP="00105F79">
      <w:pPr>
        <w:pStyle w:val="ListParagraph"/>
        <w:numPr>
          <w:ilvl w:val="0"/>
          <w:numId w:val="17"/>
        </w:numPr>
        <w:shd w:val="clear" w:color="auto" w:fill="FFFFFF"/>
        <w:spacing w:after="0" w:line="270" w:lineRule="atLeast"/>
        <w:rPr>
          <w:rFonts w:eastAsia="Times New Roman" w:cstheme="minorHAnsi"/>
          <w:szCs w:val="20"/>
          <w:lang w:eastAsia="fr-FR"/>
        </w:rPr>
      </w:pPr>
      <w:r>
        <w:rPr>
          <w:rFonts w:eastAsia="Times New Roman" w:cstheme="minorHAnsi"/>
          <w:szCs w:val="20"/>
          <w:lang w:eastAsia="fr-FR"/>
        </w:rPr>
        <w:t xml:space="preserve">Ehpad </w:t>
      </w:r>
      <w:r w:rsidRPr="00105F79">
        <w:rPr>
          <w:rFonts w:eastAsia="Times New Roman" w:cstheme="minorHAnsi"/>
          <w:szCs w:val="20"/>
          <w:lang w:eastAsia="fr-FR"/>
        </w:rPr>
        <w:t>Gaston Chargé</w:t>
      </w:r>
      <w:r>
        <w:rPr>
          <w:rFonts w:eastAsia="Times New Roman" w:cstheme="minorHAnsi"/>
          <w:szCs w:val="20"/>
          <w:lang w:eastAsia="fr-FR"/>
        </w:rPr>
        <w:t xml:space="preserve"> (Abilly – 37)</w:t>
      </w:r>
    </w:p>
    <w:p w:rsidR="00105F79" w:rsidRPr="00105F79" w:rsidRDefault="00105F79" w:rsidP="00105F79">
      <w:pPr>
        <w:pStyle w:val="ListParagraph"/>
        <w:numPr>
          <w:ilvl w:val="0"/>
          <w:numId w:val="17"/>
        </w:numPr>
        <w:shd w:val="clear" w:color="auto" w:fill="FFFFFF"/>
        <w:spacing w:after="0" w:line="270" w:lineRule="atLeast"/>
        <w:rPr>
          <w:rFonts w:eastAsia="Times New Roman" w:cstheme="minorHAnsi"/>
          <w:szCs w:val="20"/>
          <w:lang w:eastAsia="fr-FR"/>
        </w:rPr>
      </w:pPr>
      <w:r>
        <w:rPr>
          <w:rFonts w:eastAsia="Times New Roman" w:cstheme="minorHAnsi"/>
          <w:szCs w:val="20"/>
          <w:lang w:eastAsia="fr-FR"/>
        </w:rPr>
        <w:t xml:space="preserve">Ehpad Notre Foyer (Montargis – 45) </w:t>
      </w:r>
    </w:p>
    <w:p w:rsidR="00105F79" w:rsidRPr="00105F79" w:rsidRDefault="00105F79" w:rsidP="00C3083A">
      <w:pPr>
        <w:shd w:val="clear" w:color="auto" w:fill="FFFFFF"/>
        <w:spacing w:after="0" w:line="270" w:lineRule="atLeast"/>
        <w:ind w:left="360"/>
        <w:rPr>
          <w:rFonts w:eastAsia="Times New Roman" w:cstheme="minorHAnsi"/>
          <w:szCs w:val="20"/>
          <w:lang w:eastAsia="fr-FR"/>
        </w:rPr>
      </w:pPr>
    </w:p>
    <w:p w:rsidR="00105F79" w:rsidRPr="00105F79" w:rsidRDefault="00105F79"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BOURGOGNE-FRANCHE-COMTE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ADEF la maison de l’amandier (Saint Marcel – 71)</w:t>
      </w:r>
    </w:p>
    <w:p w:rsidR="00C3083A" w:rsidRPr="00503845" w:rsidRDefault="00C3083A" w:rsidP="00C3083A">
      <w:pPr>
        <w:shd w:val="clear" w:color="auto" w:fill="FFFFFF"/>
        <w:spacing w:after="0" w:line="270" w:lineRule="atLeast"/>
        <w:ind w:left="72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AUVERGNE-RHÔNE-ALPES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Lamartine (Saint Etienne – 42)</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Les Opalines (Lorette – 42)</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PROVENCE-ALPES-CÔTE D’AZUR</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Saint Michel (Forcalquier – 04)</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EHPAD la Bastide des Lavandins (Apt – 84)</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CORSE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Valle Longa (Cauro – Corse du Sud)</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OCCITANIE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Résidence Petite Camargue (Beauvoisin – 30)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w:t>
      </w:r>
      <w:r w:rsidR="00191EA4">
        <w:rPr>
          <w:rFonts w:eastAsia="Times New Roman" w:cstheme="minorHAnsi"/>
          <w:szCs w:val="20"/>
          <w:lang w:eastAsia="fr-FR"/>
        </w:rPr>
        <w:t>hpad</w:t>
      </w:r>
      <w:r w:rsidRPr="00503845">
        <w:rPr>
          <w:rFonts w:eastAsia="Times New Roman" w:cstheme="minorHAnsi"/>
          <w:szCs w:val="20"/>
          <w:lang w:eastAsia="fr-FR"/>
        </w:rPr>
        <w:t xml:space="preserve"> Indigo – Croix Rouge Française (Nîmes – 30)</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Clinique Beausoleil (34 – Montpellier) – aide à la prise en charge des patients douloureux chroniques</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NOUVELLE-AQUITAINE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CH de Saint Sever (40)</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NATIONAL</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Réseau OMERIS</w:t>
      </w:r>
    </w:p>
    <w:p w:rsidR="00C3083A" w:rsidRPr="00503845" w:rsidRDefault="00C3083A" w:rsidP="00C3083A">
      <w:pPr>
        <w:shd w:val="clear" w:color="auto" w:fill="FFFFFF"/>
        <w:spacing w:after="0" w:line="270" w:lineRule="atLeast"/>
        <w:ind w:left="360"/>
        <w:rPr>
          <w:rFonts w:eastAsia="Times New Roman" w:cstheme="minorHAnsi"/>
          <w:szCs w:val="20"/>
          <w:lang w:eastAsia="fr-FR"/>
        </w:rPr>
      </w:pPr>
    </w:p>
    <w:p w:rsidR="00C3083A" w:rsidRPr="00114052" w:rsidRDefault="00C3083A" w:rsidP="00C3083A">
      <w:pPr>
        <w:shd w:val="clear" w:color="auto" w:fill="FFFFFF"/>
        <w:spacing w:after="0" w:line="270" w:lineRule="atLeast"/>
        <w:ind w:left="360"/>
        <w:rPr>
          <w:rFonts w:eastAsia="Times New Roman" w:cstheme="minorHAnsi"/>
          <w:b/>
          <w:color w:val="1F497D"/>
          <w:szCs w:val="20"/>
          <w:lang w:eastAsia="fr-FR"/>
        </w:rPr>
      </w:pPr>
      <w:r w:rsidRPr="00114052">
        <w:rPr>
          <w:rFonts w:eastAsia="Times New Roman" w:cstheme="minorHAnsi"/>
          <w:b/>
          <w:color w:val="1F497D"/>
          <w:szCs w:val="20"/>
          <w:lang w:eastAsia="fr-FR"/>
        </w:rPr>
        <w:t>SUISSE FRANCOPHONE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Val Fleuri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Léman (Vésenaz)</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val="en-GB" w:eastAsia="fr-FR"/>
        </w:rPr>
      </w:pPr>
      <w:r w:rsidRPr="00503845">
        <w:rPr>
          <w:rFonts w:eastAsia="Times New Roman" w:cstheme="minorHAnsi"/>
          <w:szCs w:val="20"/>
          <w:lang w:val="en-GB" w:eastAsia="fr-FR"/>
        </w:rPr>
        <w:t>EMS Eynard-Fatio (Chêne-Bougeries)</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Lancy (Petit-Lancy)</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La Terrassière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Poterie (Genève)</w:t>
      </w:r>
    </w:p>
    <w:p w:rsidR="00C3083A"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Les Arenières (Genève)</w:t>
      </w:r>
    </w:p>
    <w:p w:rsidR="00B26D51" w:rsidRPr="00503845" w:rsidRDefault="00C3083A" w:rsidP="00C3083A">
      <w:pPr>
        <w:numPr>
          <w:ilvl w:val="0"/>
          <w:numId w:val="10"/>
        </w:numPr>
        <w:shd w:val="clear" w:color="auto" w:fill="FFFFFF"/>
        <w:spacing w:after="0" w:line="270" w:lineRule="atLeast"/>
        <w:rPr>
          <w:rFonts w:eastAsia="Times New Roman" w:cstheme="minorHAnsi"/>
          <w:szCs w:val="20"/>
          <w:lang w:eastAsia="fr-FR"/>
        </w:rPr>
      </w:pPr>
      <w:r w:rsidRPr="00503845">
        <w:rPr>
          <w:rFonts w:eastAsia="Times New Roman" w:cstheme="minorHAnsi"/>
          <w:szCs w:val="20"/>
          <w:lang w:eastAsia="fr-FR"/>
        </w:rPr>
        <w:t>EMS Les Tilleuls (Genève)</w:t>
      </w:r>
    </w:p>
    <w:sectPr w:rsidR="00B26D51" w:rsidRPr="00503845" w:rsidSect="00114052">
      <w:footerReference w:type="default" r:id="rId7"/>
      <w:pgSz w:w="11906" w:h="16838"/>
      <w:pgMar w:top="567" w:right="720" w:bottom="720" w:left="72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7C" w:rsidRDefault="00763D7C" w:rsidP="00114052">
      <w:pPr>
        <w:spacing w:after="0" w:line="240" w:lineRule="auto"/>
      </w:pPr>
      <w:r>
        <w:separator/>
      </w:r>
    </w:p>
  </w:endnote>
  <w:endnote w:type="continuationSeparator" w:id="0">
    <w:p w:rsidR="00763D7C" w:rsidRDefault="00763D7C" w:rsidP="0011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17269"/>
      <w:docPartObj>
        <w:docPartGallery w:val="Page Numbers (Bottom of Page)"/>
        <w:docPartUnique/>
      </w:docPartObj>
    </w:sdtPr>
    <w:sdtEndPr>
      <w:rPr>
        <w:noProof/>
      </w:rPr>
    </w:sdtEndPr>
    <w:sdtContent>
      <w:p w:rsidR="00114052" w:rsidRDefault="00114052">
        <w:pPr>
          <w:pStyle w:val="Footer"/>
          <w:jc w:val="right"/>
        </w:pPr>
        <w:r>
          <w:fldChar w:fldCharType="begin"/>
        </w:r>
        <w:r>
          <w:instrText xml:space="preserve"> PAGE   \* MERGEFORMAT </w:instrText>
        </w:r>
        <w:r>
          <w:fldChar w:fldCharType="separate"/>
        </w:r>
        <w:r w:rsidR="00985BB6">
          <w:rPr>
            <w:noProof/>
          </w:rPr>
          <w:t>3</w:t>
        </w:r>
        <w:r>
          <w:rPr>
            <w:noProof/>
          </w:rPr>
          <w:fldChar w:fldCharType="end"/>
        </w:r>
      </w:p>
    </w:sdtContent>
  </w:sdt>
  <w:p w:rsidR="00114052" w:rsidRDefault="00114052" w:rsidP="001140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7C" w:rsidRDefault="00763D7C" w:rsidP="00114052">
      <w:pPr>
        <w:spacing w:after="0" w:line="240" w:lineRule="auto"/>
      </w:pPr>
      <w:r>
        <w:separator/>
      </w:r>
    </w:p>
  </w:footnote>
  <w:footnote w:type="continuationSeparator" w:id="0">
    <w:p w:rsidR="00763D7C" w:rsidRDefault="00763D7C" w:rsidP="0011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08804D5"/>
    <w:multiLevelType w:val="hybridMultilevel"/>
    <w:tmpl w:val="26F8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E31F8"/>
    <w:multiLevelType w:val="multilevel"/>
    <w:tmpl w:val="85E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14C3B"/>
    <w:multiLevelType w:val="multilevel"/>
    <w:tmpl w:val="78C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72E94"/>
    <w:multiLevelType w:val="hybridMultilevel"/>
    <w:tmpl w:val="2416D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2E33E3"/>
    <w:multiLevelType w:val="multilevel"/>
    <w:tmpl w:val="8B1C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4E96"/>
    <w:multiLevelType w:val="hybridMultilevel"/>
    <w:tmpl w:val="0982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23A32"/>
    <w:multiLevelType w:val="hybridMultilevel"/>
    <w:tmpl w:val="8AFC6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C65EF"/>
    <w:multiLevelType w:val="hybridMultilevel"/>
    <w:tmpl w:val="9312B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7F120A"/>
    <w:multiLevelType w:val="multilevel"/>
    <w:tmpl w:val="7FB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97290"/>
    <w:multiLevelType w:val="hybridMultilevel"/>
    <w:tmpl w:val="96861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BC1B33"/>
    <w:multiLevelType w:val="hybridMultilevel"/>
    <w:tmpl w:val="48DEF5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0952B8"/>
    <w:multiLevelType w:val="multilevel"/>
    <w:tmpl w:val="6BE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E3361"/>
    <w:multiLevelType w:val="multilevel"/>
    <w:tmpl w:val="769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576F3"/>
    <w:multiLevelType w:val="hybridMultilevel"/>
    <w:tmpl w:val="19CCF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6E575D"/>
    <w:multiLevelType w:val="multilevel"/>
    <w:tmpl w:val="8A1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05183"/>
    <w:multiLevelType w:val="hybridMultilevel"/>
    <w:tmpl w:val="ACD6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45AA2"/>
    <w:multiLevelType w:val="multilevel"/>
    <w:tmpl w:val="A71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B61E8"/>
    <w:multiLevelType w:val="hybridMultilevel"/>
    <w:tmpl w:val="A51CC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16"/>
  </w:num>
  <w:num w:numId="6">
    <w:abstractNumId w:val="14"/>
  </w:num>
  <w:num w:numId="7">
    <w:abstractNumId w:val="12"/>
  </w:num>
  <w:num w:numId="8">
    <w:abstractNumId w:val="11"/>
  </w:num>
  <w:num w:numId="9">
    <w:abstractNumId w:val="8"/>
  </w:num>
  <w:num w:numId="10">
    <w:abstractNumId w:val="2"/>
  </w:num>
  <w:num w:numId="11">
    <w:abstractNumId w:val="5"/>
  </w:num>
  <w:num w:numId="12">
    <w:abstractNumId w:val="9"/>
  </w:num>
  <w:num w:numId="13">
    <w:abstractNumId w:val="7"/>
  </w:num>
  <w:num w:numId="14">
    <w:abstractNumId w:val="3"/>
  </w:num>
  <w:num w:numId="15">
    <w:abstractNumId w:val="6"/>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10"/>
    <w:rsid w:val="00045397"/>
    <w:rsid w:val="00062404"/>
    <w:rsid w:val="0007221F"/>
    <w:rsid w:val="00105F79"/>
    <w:rsid w:val="00114052"/>
    <w:rsid w:val="0014074B"/>
    <w:rsid w:val="001646B8"/>
    <w:rsid w:val="00191EA4"/>
    <w:rsid w:val="001E59DF"/>
    <w:rsid w:val="00213050"/>
    <w:rsid w:val="00291B5F"/>
    <w:rsid w:val="002A7639"/>
    <w:rsid w:val="00370BD5"/>
    <w:rsid w:val="004A498D"/>
    <w:rsid w:val="00503845"/>
    <w:rsid w:val="005152A8"/>
    <w:rsid w:val="006145F9"/>
    <w:rsid w:val="0069311B"/>
    <w:rsid w:val="006B17E5"/>
    <w:rsid w:val="00763D7C"/>
    <w:rsid w:val="007A0586"/>
    <w:rsid w:val="007D4909"/>
    <w:rsid w:val="00835A10"/>
    <w:rsid w:val="00872F12"/>
    <w:rsid w:val="008C3AD8"/>
    <w:rsid w:val="009021F7"/>
    <w:rsid w:val="00985BB6"/>
    <w:rsid w:val="00986989"/>
    <w:rsid w:val="00A319F3"/>
    <w:rsid w:val="00A8603A"/>
    <w:rsid w:val="00B26D51"/>
    <w:rsid w:val="00BF28B3"/>
    <w:rsid w:val="00C3083A"/>
    <w:rsid w:val="00C44F83"/>
    <w:rsid w:val="00C635E8"/>
    <w:rsid w:val="00CA4D89"/>
    <w:rsid w:val="00CB0D9D"/>
    <w:rsid w:val="00D210E0"/>
    <w:rsid w:val="00D65045"/>
    <w:rsid w:val="00D87B2C"/>
    <w:rsid w:val="00DA774A"/>
    <w:rsid w:val="00DC09EB"/>
    <w:rsid w:val="00DE4B09"/>
    <w:rsid w:val="00E96E87"/>
    <w:rsid w:val="00F83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D6DB"/>
  <w15:chartTrackingRefBased/>
  <w15:docId w15:val="{E1AFFD02-DFE4-453B-BDB5-041101FA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08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9311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311B"/>
    <w:rPr>
      <w:rFonts w:ascii="Times New Roman" w:eastAsia="Times New Roman" w:hAnsi="Times New Roman" w:cs="Times New Roman"/>
      <w:b/>
      <w:bCs/>
      <w:sz w:val="24"/>
      <w:szCs w:val="24"/>
      <w:lang w:eastAsia="fr-FR"/>
    </w:rPr>
  </w:style>
  <w:style w:type="character" w:styleId="Hyperlink">
    <w:name w:val="Hyperlink"/>
    <w:basedOn w:val="DefaultParagraphFont"/>
    <w:uiPriority w:val="99"/>
    <w:semiHidden/>
    <w:unhideWhenUsed/>
    <w:rsid w:val="0069311B"/>
    <w:rPr>
      <w:color w:val="0000FF"/>
      <w:u w:val="single"/>
    </w:rPr>
  </w:style>
  <w:style w:type="paragraph" w:styleId="NormalWeb">
    <w:name w:val="Normal (Web)"/>
    <w:basedOn w:val="Normal"/>
    <w:uiPriority w:val="99"/>
    <w:semiHidden/>
    <w:unhideWhenUsed/>
    <w:rsid w:val="006931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69311B"/>
  </w:style>
  <w:style w:type="paragraph" w:styleId="ListParagraph">
    <w:name w:val="List Paragraph"/>
    <w:basedOn w:val="Normal"/>
    <w:uiPriority w:val="34"/>
    <w:qFormat/>
    <w:rsid w:val="00BF28B3"/>
    <w:pPr>
      <w:ind w:left="720"/>
      <w:contextualSpacing/>
    </w:pPr>
  </w:style>
  <w:style w:type="character" w:styleId="Strong">
    <w:name w:val="Strong"/>
    <w:basedOn w:val="DefaultParagraphFont"/>
    <w:uiPriority w:val="22"/>
    <w:qFormat/>
    <w:rsid w:val="008C3AD8"/>
    <w:rPr>
      <w:b/>
      <w:bCs/>
    </w:rPr>
  </w:style>
  <w:style w:type="character" w:customStyle="1" w:styleId="xbe">
    <w:name w:val="_xbe"/>
    <w:basedOn w:val="DefaultParagraphFont"/>
    <w:rsid w:val="008C3AD8"/>
  </w:style>
  <w:style w:type="paragraph" w:styleId="BalloonText">
    <w:name w:val="Balloon Text"/>
    <w:basedOn w:val="Normal"/>
    <w:link w:val="BalloonTextChar"/>
    <w:uiPriority w:val="99"/>
    <w:semiHidden/>
    <w:unhideWhenUsed/>
    <w:rsid w:val="007D4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09"/>
    <w:rPr>
      <w:rFonts w:ascii="Segoe UI" w:hAnsi="Segoe UI" w:cs="Segoe UI"/>
      <w:sz w:val="18"/>
      <w:szCs w:val="18"/>
    </w:rPr>
  </w:style>
  <w:style w:type="character" w:customStyle="1" w:styleId="Heading2Char">
    <w:name w:val="Heading 2 Char"/>
    <w:basedOn w:val="DefaultParagraphFont"/>
    <w:link w:val="Heading2"/>
    <w:uiPriority w:val="9"/>
    <w:rsid w:val="00C3083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1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52"/>
  </w:style>
  <w:style w:type="paragraph" w:styleId="Footer">
    <w:name w:val="footer"/>
    <w:basedOn w:val="Normal"/>
    <w:link w:val="FooterChar"/>
    <w:uiPriority w:val="99"/>
    <w:unhideWhenUsed/>
    <w:rsid w:val="0011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8327">
      <w:bodyDiv w:val="1"/>
      <w:marLeft w:val="0"/>
      <w:marRight w:val="0"/>
      <w:marTop w:val="0"/>
      <w:marBottom w:val="0"/>
      <w:divBdr>
        <w:top w:val="none" w:sz="0" w:space="0" w:color="auto"/>
        <w:left w:val="none" w:sz="0" w:space="0" w:color="auto"/>
        <w:bottom w:val="none" w:sz="0" w:space="0" w:color="auto"/>
        <w:right w:val="none" w:sz="0" w:space="0" w:color="auto"/>
      </w:divBdr>
    </w:div>
    <w:div w:id="629744808">
      <w:bodyDiv w:val="1"/>
      <w:marLeft w:val="0"/>
      <w:marRight w:val="0"/>
      <w:marTop w:val="0"/>
      <w:marBottom w:val="0"/>
      <w:divBdr>
        <w:top w:val="none" w:sz="0" w:space="0" w:color="auto"/>
        <w:left w:val="none" w:sz="0" w:space="0" w:color="auto"/>
        <w:bottom w:val="none" w:sz="0" w:space="0" w:color="auto"/>
        <w:right w:val="none" w:sz="0" w:space="0" w:color="auto"/>
      </w:divBdr>
    </w:div>
    <w:div w:id="685597890">
      <w:bodyDiv w:val="1"/>
      <w:marLeft w:val="0"/>
      <w:marRight w:val="0"/>
      <w:marTop w:val="0"/>
      <w:marBottom w:val="0"/>
      <w:divBdr>
        <w:top w:val="none" w:sz="0" w:space="0" w:color="auto"/>
        <w:left w:val="none" w:sz="0" w:space="0" w:color="auto"/>
        <w:bottom w:val="none" w:sz="0" w:space="0" w:color="auto"/>
        <w:right w:val="none" w:sz="0" w:space="0" w:color="auto"/>
      </w:divBdr>
    </w:div>
    <w:div w:id="793450525">
      <w:bodyDiv w:val="1"/>
      <w:marLeft w:val="0"/>
      <w:marRight w:val="0"/>
      <w:marTop w:val="0"/>
      <w:marBottom w:val="0"/>
      <w:divBdr>
        <w:top w:val="none" w:sz="0" w:space="0" w:color="auto"/>
        <w:left w:val="none" w:sz="0" w:space="0" w:color="auto"/>
        <w:bottom w:val="none" w:sz="0" w:space="0" w:color="auto"/>
        <w:right w:val="none" w:sz="0" w:space="0" w:color="auto"/>
      </w:divBdr>
    </w:div>
    <w:div w:id="1017578341">
      <w:bodyDiv w:val="1"/>
      <w:marLeft w:val="0"/>
      <w:marRight w:val="0"/>
      <w:marTop w:val="0"/>
      <w:marBottom w:val="0"/>
      <w:divBdr>
        <w:top w:val="none" w:sz="0" w:space="0" w:color="auto"/>
        <w:left w:val="none" w:sz="0" w:space="0" w:color="auto"/>
        <w:bottom w:val="none" w:sz="0" w:space="0" w:color="auto"/>
        <w:right w:val="none" w:sz="0" w:space="0" w:color="auto"/>
      </w:divBdr>
    </w:div>
    <w:div w:id="1643267057">
      <w:bodyDiv w:val="1"/>
      <w:marLeft w:val="0"/>
      <w:marRight w:val="0"/>
      <w:marTop w:val="0"/>
      <w:marBottom w:val="0"/>
      <w:divBdr>
        <w:top w:val="none" w:sz="0" w:space="0" w:color="auto"/>
        <w:left w:val="none" w:sz="0" w:space="0" w:color="auto"/>
        <w:bottom w:val="none" w:sz="0" w:space="0" w:color="auto"/>
        <w:right w:val="none" w:sz="0" w:space="0" w:color="auto"/>
      </w:divBdr>
    </w:div>
    <w:div w:id="2018269659">
      <w:bodyDiv w:val="1"/>
      <w:marLeft w:val="0"/>
      <w:marRight w:val="0"/>
      <w:marTop w:val="0"/>
      <w:marBottom w:val="0"/>
      <w:divBdr>
        <w:top w:val="none" w:sz="0" w:space="0" w:color="auto"/>
        <w:left w:val="none" w:sz="0" w:space="0" w:color="auto"/>
        <w:bottom w:val="none" w:sz="0" w:space="0" w:color="auto"/>
        <w:right w:val="none" w:sz="0" w:space="0" w:color="auto"/>
      </w:divBdr>
      <w:divsChild>
        <w:div w:id="1309672450">
          <w:marLeft w:val="0"/>
          <w:marRight w:val="0"/>
          <w:marTop w:val="0"/>
          <w:marBottom w:val="0"/>
          <w:divBdr>
            <w:top w:val="none" w:sz="0" w:space="0" w:color="auto"/>
            <w:left w:val="none" w:sz="0" w:space="0" w:color="auto"/>
            <w:bottom w:val="none" w:sz="0" w:space="0" w:color="auto"/>
            <w:right w:val="none" w:sz="0" w:space="0" w:color="auto"/>
          </w:divBdr>
          <w:divsChild>
            <w:div w:id="387535970">
              <w:marLeft w:val="0"/>
              <w:marRight w:val="0"/>
              <w:marTop w:val="0"/>
              <w:marBottom w:val="0"/>
              <w:divBdr>
                <w:top w:val="none" w:sz="0" w:space="0" w:color="auto"/>
                <w:left w:val="none" w:sz="0" w:space="0" w:color="auto"/>
                <w:bottom w:val="none" w:sz="0" w:space="0" w:color="auto"/>
                <w:right w:val="none" w:sz="0" w:space="0" w:color="auto"/>
              </w:divBdr>
              <w:divsChild>
                <w:div w:id="715541486">
                  <w:marLeft w:val="0"/>
                  <w:marRight w:val="0"/>
                  <w:marTop w:val="0"/>
                  <w:marBottom w:val="0"/>
                  <w:divBdr>
                    <w:top w:val="none" w:sz="0" w:space="0" w:color="auto"/>
                    <w:left w:val="none" w:sz="0" w:space="0" w:color="auto"/>
                    <w:bottom w:val="none" w:sz="0" w:space="0" w:color="auto"/>
                    <w:right w:val="none" w:sz="0" w:space="0" w:color="auto"/>
                  </w:divBdr>
                </w:div>
                <w:div w:id="217982365">
                  <w:marLeft w:val="0"/>
                  <w:marRight w:val="150"/>
                  <w:marTop w:val="555"/>
                  <w:marBottom w:val="0"/>
                  <w:divBdr>
                    <w:top w:val="none" w:sz="0" w:space="0" w:color="auto"/>
                    <w:left w:val="none" w:sz="0" w:space="0" w:color="auto"/>
                    <w:bottom w:val="none" w:sz="0" w:space="0" w:color="auto"/>
                    <w:right w:val="none" w:sz="0" w:space="0" w:color="auto"/>
                  </w:divBdr>
                </w:div>
              </w:divsChild>
            </w:div>
          </w:divsChild>
        </w:div>
        <w:div w:id="1444567433">
          <w:marLeft w:val="0"/>
          <w:marRight w:val="0"/>
          <w:marTop w:val="0"/>
          <w:marBottom w:val="0"/>
          <w:divBdr>
            <w:top w:val="none" w:sz="0" w:space="0" w:color="auto"/>
            <w:left w:val="none" w:sz="0" w:space="0" w:color="auto"/>
            <w:bottom w:val="none" w:sz="0" w:space="0" w:color="auto"/>
            <w:right w:val="none" w:sz="0" w:space="0" w:color="auto"/>
          </w:divBdr>
          <w:divsChild>
            <w:div w:id="1433084696">
              <w:marLeft w:val="0"/>
              <w:marRight w:val="750"/>
              <w:marTop w:val="0"/>
              <w:marBottom w:val="0"/>
              <w:divBdr>
                <w:top w:val="none" w:sz="0" w:space="0" w:color="auto"/>
                <w:left w:val="none" w:sz="0" w:space="0" w:color="auto"/>
                <w:bottom w:val="none" w:sz="0" w:space="0" w:color="auto"/>
                <w:right w:val="none" w:sz="0" w:space="0" w:color="auto"/>
              </w:divBdr>
              <w:divsChild>
                <w:div w:id="1109929462">
                  <w:marLeft w:val="0"/>
                  <w:marRight w:val="0"/>
                  <w:marTop w:val="735"/>
                  <w:marBottom w:val="9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RAMBOUR</dc:creator>
  <cp:keywords/>
  <dc:description/>
  <cp:lastModifiedBy>Henna Yliheljo</cp:lastModifiedBy>
  <cp:revision>2</cp:revision>
  <cp:lastPrinted>2016-06-08T08:39:00Z</cp:lastPrinted>
  <dcterms:created xsi:type="dcterms:W3CDTF">2016-12-06T10:34:00Z</dcterms:created>
  <dcterms:modified xsi:type="dcterms:W3CDTF">2016-12-06T10:34:00Z</dcterms:modified>
</cp:coreProperties>
</file>